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74B39" w14:textId="77777777" w:rsidR="00BE5C57" w:rsidRDefault="00BE5C57" w:rsidP="00BE5C57">
      <w:pPr>
        <w:ind w:left="5760"/>
        <w:jc w:val="right"/>
        <w:rPr>
          <w:i/>
          <w:iCs/>
          <w:sz w:val="28"/>
          <w:szCs w:val="28"/>
        </w:rPr>
      </w:pPr>
      <w:r>
        <w:rPr>
          <w:sz w:val="28"/>
          <w:szCs w:val="28"/>
        </w:rPr>
        <w:t>Southwest Baptist Church</w:t>
      </w:r>
    </w:p>
    <w:p w14:paraId="32CD9F80" w14:textId="77777777" w:rsidR="00BE5C57" w:rsidRDefault="00BE5C57" w:rsidP="00BE5C57">
      <w:pPr>
        <w:jc w:val="right"/>
        <w:rPr>
          <w:i/>
          <w:iCs/>
          <w:color w:val="FF0000"/>
          <w:sz w:val="28"/>
          <w:szCs w:val="28"/>
        </w:rPr>
      </w:pPr>
      <w:r>
        <w:rPr>
          <w:i/>
          <w:iCs/>
          <w:color w:val="FF0000"/>
          <w:sz w:val="28"/>
          <w:szCs w:val="28"/>
        </w:rPr>
        <w:t>Generational Differences</w:t>
      </w:r>
    </w:p>
    <w:p w14:paraId="156CCA85" w14:textId="77777777" w:rsidR="00BE5C57" w:rsidRDefault="00BE5C57" w:rsidP="00BE5C57">
      <w:pPr>
        <w:jc w:val="right"/>
        <w:rPr>
          <w:b/>
          <w:bCs/>
          <w:i/>
          <w:iCs/>
          <w:color w:val="000000" w:themeColor="text1"/>
          <w:sz w:val="28"/>
          <w:szCs w:val="28"/>
          <w:u w:val="single"/>
        </w:rPr>
      </w:pPr>
      <w:r>
        <w:rPr>
          <w:b/>
          <w:bCs/>
          <w:i/>
          <w:iCs/>
          <w:color w:val="000000" w:themeColor="text1"/>
          <w:sz w:val="28"/>
          <w:szCs w:val="28"/>
          <w:u w:val="single"/>
        </w:rPr>
        <w:t>A Slave No More</w:t>
      </w:r>
    </w:p>
    <w:p w14:paraId="09A1FBB4" w14:textId="77777777" w:rsidR="00BE5C57" w:rsidRDefault="00BE5C57" w:rsidP="00BE5C57">
      <w:pPr>
        <w:jc w:val="center"/>
        <w:rPr>
          <w:b/>
          <w:bCs/>
          <w:i/>
          <w:iCs/>
          <w:sz w:val="28"/>
          <w:szCs w:val="28"/>
          <w:u w:val="single"/>
        </w:rPr>
      </w:pPr>
      <w:r>
        <w:rPr>
          <w:b/>
          <w:bCs/>
          <w:i/>
          <w:iCs/>
          <w:sz w:val="28"/>
          <w:szCs w:val="28"/>
          <w:u w:val="single"/>
        </w:rPr>
        <w:t>Joshua the Successor</w:t>
      </w:r>
    </w:p>
    <w:p w14:paraId="2641E263" w14:textId="77777777" w:rsidR="00BE5C57" w:rsidRDefault="00BE5C57" w:rsidP="00BE5C57">
      <w:pPr>
        <w:rPr>
          <w:i/>
          <w:iCs/>
          <w:sz w:val="28"/>
          <w:szCs w:val="28"/>
        </w:rPr>
      </w:pPr>
      <w:r>
        <w:rPr>
          <w:i/>
          <w:iCs/>
          <w:sz w:val="28"/>
          <w:szCs w:val="28"/>
        </w:rPr>
        <w:t>Key Truths-The graves are full of indispensable men and women.</w:t>
      </w:r>
    </w:p>
    <w:p w14:paraId="4896BA12" w14:textId="77777777" w:rsidR="00BE5C57" w:rsidRDefault="00BE5C57" w:rsidP="00BE5C57">
      <w:pPr>
        <w:rPr>
          <w:i/>
          <w:iCs/>
          <w:sz w:val="28"/>
          <w:szCs w:val="28"/>
        </w:rPr>
      </w:pPr>
      <w:r>
        <w:rPr>
          <w:i/>
          <w:iCs/>
          <w:sz w:val="28"/>
          <w:szCs w:val="28"/>
        </w:rPr>
        <w:t>Key Applications-No matter how great the impact that one makes, death comes to us all.</w:t>
      </w:r>
    </w:p>
    <w:p w14:paraId="596D10AA" w14:textId="77777777" w:rsidR="00BE5C57" w:rsidRDefault="00BE5C57" w:rsidP="00BE5C57">
      <w:pPr>
        <w:rPr>
          <w:i/>
          <w:iCs/>
          <w:sz w:val="28"/>
          <w:szCs w:val="28"/>
        </w:rPr>
      </w:pPr>
      <w:r>
        <w:rPr>
          <w:i/>
          <w:iCs/>
          <w:sz w:val="28"/>
          <w:szCs w:val="28"/>
        </w:rPr>
        <w:t xml:space="preserve">Verses to Ponder- Psalm 37:25; Psalm 27 </w:t>
      </w:r>
    </w:p>
    <w:p w14:paraId="48253894" w14:textId="77777777" w:rsidR="00BE5C57" w:rsidRDefault="00BE5C57" w:rsidP="00BE5C57">
      <w:pPr>
        <w:rPr>
          <w:i/>
          <w:iCs/>
          <w:sz w:val="28"/>
          <w:szCs w:val="28"/>
        </w:rPr>
      </w:pPr>
      <w:r>
        <w:rPr>
          <w:i/>
          <w:iCs/>
          <w:sz w:val="28"/>
          <w:szCs w:val="28"/>
        </w:rPr>
        <w:t xml:space="preserve">Pray and Read: </w:t>
      </w:r>
      <w:r w:rsidRPr="00721C75">
        <w:rPr>
          <w:b/>
          <w:bCs/>
          <w:i/>
          <w:iCs/>
          <w:sz w:val="28"/>
          <w:szCs w:val="28"/>
        </w:rPr>
        <w:t>Joshua</w:t>
      </w:r>
      <w:r>
        <w:rPr>
          <w:i/>
          <w:iCs/>
          <w:sz w:val="28"/>
          <w:szCs w:val="28"/>
        </w:rPr>
        <w:t xml:space="preserve"> 1:1-2</w:t>
      </w:r>
    </w:p>
    <w:p w14:paraId="56F8520B" w14:textId="77777777" w:rsidR="00BE5C57" w:rsidRDefault="00BE5C57" w:rsidP="00BE5C57">
      <w:pPr>
        <w:rPr>
          <w:b/>
          <w:bCs/>
          <w:i/>
          <w:iCs/>
          <w:sz w:val="28"/>
          <w:szCs w:val="28"/>
        </w:rPr>
      </w:pPr>
      <w:r w:rsidRPr="00721C75">
        <w:rPr>
          <w:b/>
          <w:bCs/>
          <w:i/>
          <w:iCs/>
          <w:sz w:val="28"/>
          <w:szCs w:val="28"/>
        </w:rPr>
        <w:t>IT IS TIME</w:t>
      </w:r>
    </w:p>
    <w:p w14:paraId="0F704664" w14:textId="77777777" w:rsidR="00BE5C57" w:rsidRDefault="00BE5C57" w:rsidP="00BE5C57">
      <w:pPr>
        <w:rPr>
          <w:sz w:val="28"/>
          <w:szCs w:val="28"/>
        </w:rPr>
      </w:pPr>
      <w:r>
        <w:rPr>
          <w:sz w:val="28"/>
          <w:szCs w:val="28"/>
        </w:rPr>
        <w:t xml:space="preserve">After all the preparation, and all the lessons; God now calls on Joshua to take the lead.  He was following perhaps one of if not the greatest characters in the Old Testament.  There are only four miracle workers in the Old Testament and Moses was one of them.  He is the person that gave Israel the law of God, He was used to introduce the sacrificial system, spoke to God as a friend and used greatly to defeat the Egyptians.  </w:t>
      </w:r>
    </w:p>
    <w:p w14:paraId="61492E5C" w14:textId="77777777" w:rsidR="00BE5C57" w:rsidRDefault="00BE5C57" w:rsidP="00BE5C57">
      <w:pPr>
        <w:rPr>
          <w:sz w:val="28"/>
          <w:szCs w:val="28"/>
        </w:rPr>
      </w:pPr>
      <w:r>
        <w:rPr>
          <w:sz w:val="28"/>
          <w:szCs w:val="28"/>
        </w:rPr>
        <w:t>As great as the name of Moses was to the Israelites, he proved a few things that are important to ponder.  He was used by God for a special season in the history of Israel, but it came to an end.  The people of God didn’t come to an end, but the ministry of Moses ended.  As much as God may use an individual, they are here for a certain time and someone else must step forward.</w:t>
      </w:r>
    </w:p>
    <w:p w14:paraId="4F847CED" w14:textId="77777777" w:rsidR="00BE5C57" w:rsidRDefault="00BE5C57" w:rsidP="00BE5C57">
      <w:pPr>
        <w:rPr>
          <w:sz w:val="28"/>
          <w:szCs w:val="28"/>
        </w:rPr>
      </w:pPr>
      <w:r>
        <w:rPr>
          <w:sz w:val="28"/>
          <w:szCs w:val="28"/>
        </w:rPr>
        <w:t xml:space="preserve">The life and ministry of Moses proves that the most important goal that we face is not to live forever but to do something that will.  While Moses was dead, his legacy would continue.  The challenge is that we do things for God and that they will continue long after we are gone.  The other thing that is important to remember is that there really are no great men only men that serve a great God.  </w:t>
      </w:r>
    </w:p>
    <w:p w14:paraId="28B97374" w14:textId="77777777" w:rsidR="00BE5C57" w:rsidRDefault="00BE5C57" w:rsidP="00BE5C57">
      <w:pPr>
        <w:rPr>
          <w:sz w:val="28"/>
          <w:szCs w:val="28"/>
        </w:rPr>
      </w:pPr>
      <w:r>
        <w:rPr>
          <w:sz w:val="28"/>
          <w:szCs w:val="28"/>
        </w:rPr>
        <w:lastRenderedPageBreak/>
        <w:t>The lesson that speaks very loudly is that Moses had a successor that had been well prepared.  It is important that we not only live our lives and leave a legacy but even more important is that we pour our lives into others so that the work that was started will continue long after we die.  Moses as greatly as he was used, was used which provides us with the greatest principle, and that is that men die but God doesn’t.  God’s plans go forward regardless of our cooperation.</w:t>
      </w:r>
    </w:p>
    <w:p w14:paraId="6D8EFD6F" w14:textId="77777777" w:rsidR="00BE5C57" w:rsidRDefault="00BE5C57" w:rsidP="00BE5C57">
      <w:pPr>
        <w:rPr>
          <w:sz w:val="28"/>
          <w:szCs w:val="28"/>
        </w:rPr>
      </w:pPr>
      <w:r>
        <w:rPr>
          <w:sz w:val="28"/>
          <w:szCs w:val="28"/>
        </w:rPr>
        <w:t>Joshua was now in a place where it was time that he was now in charge.  A huge mantle was passed to him.  He had witnessed many things, learned many lessons but now it was time for him to experience God in a new and personal way.  He was the successor to Moses, but he was not Moses.  He was to serve God as Joshua and not serve in the shadow of Moses.</w:t>
      </w:r>
    </w:p>
    <w:p w14:paraId="219D726D" w14:textId="77777777" w:rsidR="00BE5C57" w:rsidRDefault="00BE5C57" w:rsidP="00BE5C57">
      <w:pPr>
        <w:rPr>
          <w:sz w:val="28"/>
          <w:szCs w:val="28"/>
        </w:rPr>
      </w:pPr>
      <w:r>
        <w:rPr>
          <w:sz w:val="28"/>
          <w:szCs w:val="28"/>
        </w:rPr>
        <w:t>We now will dive into the life of Joshua.  He was born as a slave but took the stories and promises of God and believed them.  He was a man with a different spirit and wholly followed the Lord.  He has come a long way, and a long way awaits him.  He has learned many lessons, but there are many lessons yet to learn.  Place yourself in the life of Joshua as God seeks to form and shape you to become the leader that He has called you to be.</w:t>
      </w:r>
    </w:p>
    <w:p w14:paraId="303B970A" w14:textId="77777777" w:rsidR="00BE5C57" w:rsidRDefault="00BE5C57" w:rsidP="00BE5C57">
      <w:pPr>
        <w:rPr>
          <w:sz w:val="28"/>
          <w:szCs w:val="28"/>
        </w:rPr>
      </w:pPr>
      <w:r>
        <w:rPr>
          <w:sz w:val="28"/>
          <w:szCs w:val="28"/>
        </w:rPr>
        <w:t>Questions to ponder:</w:t>
      </w:r>
    </w:p>
    <w:p w14:paraId="791E337F" w14:textId="77777777" w:rsidR="00BE5C57" w:rsidRDefault="00BE5C57" w:rsidP="00BE5C57">
      <w:pPr>
        <w:pStyle w:val="ListParagraph"/>
        <w:numPr>
          <w:ilvl w:val="0"/>
          <w:numId w:val="1"/>
        </w:numPr>
        <w:spacing w:line="278" w:lineRule="auto"/>
        <w:rPr>
          <w:sz w:val="28"/>
          <w:szCs w:val="28"/>
        </w:rPr>
      </w:pPr>
      <w:r>
        <w:rPr>
          <w:sz w:val="28"/>
          <w:szCs w:val="28"/>
        </w:rPr>
        <w:t>What do you think Joshua felt as he now realized that he was replacing Moses?</w:t>
      </w:r>
    </w:p>
    <w:p w14:paraId="16AA7950" w14:textId="77777777" w:rsidR="00BE5C57" w:rsidRDefault="00BE5C57" w:rsidP="00BE5C57">
      <w:pPr>
        <w:pStyle w:val="ListParagraph"/>
        <w:numPr>
          <w:ilvl w:val="0"/>
          <w:numId w:val="1"/>
        </w:numPr>
        <w:spacing w:line="278" w:lineRule="auto"/>
        <w:rPr>
          <w:sz w:val="28"/>
          <w:szCs w:val="28"/>
        </w:rPr>
      </w:pPr>
      <w:r>
        <w:rPr>
          <w:sz w:val="28"/>
          <w:szCs w:val="28"/>
        </w:rPr>
        <w:t>What are your thoughts about pouring your life into someone younger?</w:t>
      </w:r>
    </w:p>
    <w:p w14:paraId="24FCB460" w14:textId="77777777" w:rsidR="00BE5C57" w:rsidRDefault="00BE5C57" w:rsidP="00BE5C57">
      <w:pPr>
        <w:pStyle w:val="ListParagraph"/>
        <w:numPr>
          <w:ilvl w:val="0"/>
          <w:numId w:val="1"/>
        </w:numPr>
        <w:spacing w:line="278" w:lineRule="auto"/>
        <w:rPr>
          <w:sz w:val="28"/>
          <w:szCs w:val="28"/>
        </w:rPr>
      </w:pPr>
      <w:r>
        <w:rPr>
          <w:sz w:val="28"/>
          <w:szCs w:val="28"/>
        </w:rPr>
        <w:t>Is it necessary to have a successor?</w:t>
      </w:r>
    </w:p>
    <w:p w14:paraId="0DA09734" w14:textId="77777777" w:rsidR="00BE5C57" w:rsidRDefault="00BE5C57" w:rsidP="00BE5C57">
      <w:pPr>
        <w:rPr>
          <w:sz w:val="28"/>
          <w:szCs w:val="28"/>
        </w:rPr>
      </w:pPr>
    </w:p>
    <w:p w14:paraId="64D54E93" w14:textId="77777777" w:rsidR="00BE5C57" w:rsidRDefault="00BE5C57" w:rsidP="00BE5C57">
      <w:pPr>
        <w:rPr>
          <w:sz w:val="28"/>
          <w:szCs w:val="28"/>
        </w:rPr>
      </w:pPr>
    </w:p>
    <w:p w14:paraId="66344F71" w14:textId="77777777" w:rsidR="00BE5C57" w:rsidRDefault="00BE5C57" w:rsidP="00BE5C57">
      <w:pPr>
        <w:rPr>
          <w:sz w:val="28"/>
          <w:szCs w:val="28"/>
        </w:rPr>
      </w:pPr>
    </w:p>
    <w:p w14:paraId="5FC21AEA" w14:textId="77777777" w:rsidR="00BE5C57" w:rsidRDefault="00BE5C57"/>
    <w:sectPr w:rsidR="00BE5C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44A18"/>
    <w:multiLevelType w:val="hybridMultilevel"/>
    <w:tmpl w:val="31620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5875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C57"/>
    <w:rsid w:val="00BE5C57"/>
    <w:rsid w:val="00DD7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8E105"/>
  <w15:chartTrackingRefBased/>
  <w15:docId w15:val="{20D44487-A8E9-414A-B864-186EF56D6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C57"/>
    <w:pPr>
      <w:spacing w:line="276" w:lineRule="auto"/>
    </w:pPr>
  </w:style>
  <w:style w:type="paragraph" w:styleId="Heading1">
    <w:name w:val="heading 1"/>
    <w:basedOn w:val="Normal"/>
    <w:next w:val="Normal"/>
    <w:link w:val="Heading1Char"/>
    <w:uiPriority w:val="9"/>
    <w:qFormat/>
    <w:rsid w:val="00BE5C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5C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5C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5C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5C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5C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5C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5C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5C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5C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5C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5C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5C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5C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5C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5C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5C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5C57"/>
    <w:rPr>
      <w:rFonts w:eastAsiaTheme="majorEastAsia" w:cstheme="majorBidi"/>
      <w:color w:val="272727" w:themeColor="text1" w:themeTint="D8"/>
    </w:rPr>
  </w:style>
  <w:style w:type="paragraph" w:styleId="Title">
    <w:name w:val="Title"/>
    <w:basedOn w:val="Normal"/>
    <w:next w:val="Normal"/>
    <w:link w:val="TitleChar"/>
    <w:uiPriority w:val="10"/>
    <w:qFormat/>
    <w:rsid w:val="00BE5C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5C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5C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5C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5C57"/>
    <w:pPr>
      <w:spacing w:before="160"/>
      <w:jc w:val="center"/>
    </w:pPr>
    <w:rPr>
      <w:i/>
      <w:iCs/>
      <w:color w:val="404040" w:themeColor="text1" w:themeTint="BF"/>
    </w:rPr>
  </w:style>
  <w:style w:type="character" w:customStyle="1" w:styleId="QuoteChar">
    <w:name w:val="Quote Char"/>
    <w:basedOn w:val="DefaultParagraphFont"/>
    <w:link w:val="Quote"/>
    <w:uiPriority w:val="29"/>
    <w:rsid w:val="00BE5C57"/>
    <w:rPr>
      <w:i/>
      <w:iCs/>
      <w:color w:val="404040" w:themeColor="text1" w:themeTint="BF"/>
    </w:rPr>
  </w:style>
  <w:style w:type="paragraph" w:styleId="ListParagraph">
    <w:name w:val="List Paragraph"/>
    <w:basedOn w:val="Normal"/>
    <w:uiPriority w:val="34"/>
    <w:qFormat/>
    <w:rsid w:val="00BE5C57"/>
    <w:pPr>
      <w:ind w:left="720"/>
      <w:contextualSpacing/>
    </w:pPr>
  </w:style>
  <w:style w:type="character" w:styleId="IntenseEmphasis">
    <w:name w:val="Intense Emphasis"/>
    <w:basedOn w:val="DefaultParagraphFont"/>
    <w:uiPriority w:val="21"/>
    <w:qFormat/>
    <w:rsid w:val="00BE5C57"/>
    <w:rPr>
      <w:i/>
      <w:iCs/>
      <w:color w:val="0F4761" w:themeColor="accent1" w:themeShade="BF"/>
    </w:rPr>
  </w:style>
  <w:style w:type="paragraph" w:styleId="IntenseQuote">
    <w:name w:val="Intense Quote"/>
    <w:basedOn w:val="Normal"/>
    <w:next w:val="Normal"/>
    <w:link w:val="IntenseQuoteChar"/>
    <w:uiPriority w:val="30"/>
    <w:qFormat/>
    <w:rsid w:val="00BE5C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5C57"/>
    <w:rPr>
      <w:i/>
      <w:iCs/>
      <w:color w:val="0F4761" w:themeColor="accent1" w:themeShade="BF"/>
    </w:rPr>
  </w:style>
  <w:style w:type="character" w:styleId="IntenseReference">
    <w:name w:val="Intense Reference"/>
    <w:basedOn w:val="DefaultParagraphFont"/>
    <w:uiPriority w:val="32"/>
    <w:qFormat/>
    <w:rsid w:val="00BE5C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448</Words>
  <Characters>2559</Characters>
  <Application>Microsoft Office Word</Application>
  <DocSecurity>0</DocSecurity>
  <Lines>21</Lines>
  <Paragraphs>6</Paragraphs>
  <ScaleCrop>false</ScaleCrop>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Lujan</dc:creator>
  <cp:keywords/>
  <dc:description/>
  <cp:lastModifiedBy>Mike Lujan</cp:lastModifiedBy>
  <cp:revision>1</cp:revision>
  <dcterms:created xsi:type="dcterms:W3CDTF">2025-07-02T20:45:00Z</dcterms:created>
  <dcterms:modified xsi:type="dcterms:W3CDTF">2025-07-02T20:46:00Z</dcterms:modified>
</cp:coreProperties>
</file>