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6632" w14:textId="44B4D611" w:rsidR="008B1D07" w:rsidRPr="008B1D07" w:rsidRDefault="008B1D07" w:rsidP="00CB7647">
      <w:pPr>
        <w:pStyle w:val="NoSpacing"/>
      </w:pPr>
      <w:r w:rsidRPr="008B1D07">
        <w:rPr>
          <w:i/>
          <w:iCs/>
        </w:rPr>
        <w:t>Verdades clave:</w:t>
      </w:r>
      <w:r w:rsidRPr="008B1D07">
        <w:t xml:space="preserve"> Uno debe encontrar y experimentar a Dios para servirle como Él instruye, inspira e invita</w:t>
      </w:r>
    </w:p>
    <w:p w14:paraId="4DFC7238"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i/>
          <w:iCs/>
          <w:sz w:val="28"/>
          <w:szCs w:val="28"/>
        </w:rPr>
        <w:t xml:space="preserve">Uno </w:t>
      </w:r>
      <w:r w:rsidRPr="008B1D07">
        <w:rPr>
          <w:rFonts w:ascii="Aptos" w:eastAsia="Aptos" w:hAnsi="Aptos" w:cs="Times New Roman"/>
          <w:sz w:val="28"/>
          <w:szCs w:val="28"/>
        </w:rPr>
        <w:t>sabe que Dios les está hablando cuando les pide que hagan algo que no pueden hacer por sí mismos.</w:t>
      </w:r>
    </w:p>
    <w:p w14:paraId="68B69C6B"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i/>
          <w:iCs/>
          <w:sz w:val="28"/>
          <w:szCs w:val="28"/>
        </w:rPr>
        <w:t>Versículos para meditar:</w:t>
      </w:r>
      <w:r w:rsidRPr="008B1D07">
        <w:rPr>
          <w:rFonts w:ascii="Aptos" w:eastAsia="Aptos" w:hAnsi="Aptos" w:cs="Times New Roman"/>
          <w:sz w:val="28"/>
          <w:szCs w:val="28"/>
        </w:rPr>
        <w:t xml:space="preserve"> Isaías 6</w:t>
      </w:r>
    </w:p>
    <w:p w14:paraId="409B990D"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i/>
          <w:iCs/>
          <w:sz w:val="28"/>
          <w:szCs w:val="28"/>
        </w:rPr>
        <w:t xml:space="preserve">Ore y lea: </w:t>
      </w:r>
      <w:r w:rsidRPr="008B1D07">
        <w:rPr>
          <w:rFonts w:ascii="Aptos" w:eastAsia="Aptos" w:hAnsi="Aptos" w:cs="Times New Roman"/>
          <w:sz w:val="28"/>
          <w:szCs w:val="28"/>
        </w:rPr>
        <w:t>Éxodo 24:12-18</w:t>
      </w:r>
    </w:p>
    <w:p w14:paraId="2C4B5BF2" w14:textId="77777777" w:rsidR="008B1D07" w:rsidRPr="008B1D07" w:rsidRDefault="008B1D07" w:rsidP="008B1D07">
      <w:pPr>
        <w:rPr>
          <w:rFonts w:ascii="Aptos" w:eastAsia="Aptos" w:hAnsi="Aptos" w:cs="Times New Roman"/>
          <w:b/>
          <w:bCs/>
          <w:sz w:val="28"/>
          <w:szCs w:val="28"/>
          <w:u w:val="single"/>
        </w:rPr>
      </w:pPr>
      <w:r w:rsidRPr="008B1D07">
        <w:rPr>
          <w:rFonts w:ascii="Aptos" w:eastAsia="Aptos" w:hAnsi="Aptos" w:cs="Times New Roman"/>
          <w:b/>
          <w:bCs/>
          <w:sz w:val="28"/>
          <w:szCs w:val="28"/>
          <w:u w:val="single"/>
        </w:rPr>
        <w:t>Encuentro con Dios</w:t>
      </w:r>
    </w:p>
    <w:p w14:paraId="62130CAF"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El capítulo 24 de Éxodo es verdaderamente sagrado y un terreno santo en el que Dios invita a las personas a leer y comprender la santidad y la maravilla de Dios.  Por favor, mientras lees este capítulo, lee, descansa y medita en estas Escrituras y permite que Dios el Espíritu Santo te hable.</w:t>
      </w:r>
    </w:p>
    <w:p w14:paraId="0FDA7124"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 xml:space="preserve">Moisés trae a los hijos de Aarón, a 70 de los ancianos de Israel y a su siervo Josué.  Tienen un encuentro con el Señor viviente (Cristo pre-encarnado) y son rociados con sangre e invitados a cenar en Su presencia.  ¡Todos aquellos que han sido rociados con la sangre del cordero están invitados a venir y cenar!  Moisés y Josué suben al monte de Dios para encontrarse con Dios.  Las siguientes Escrituras harán tres cosas: Dios proveerá </w:t>
      </w:r>
      <w:r w:rsidRPr="008B1D07">
        <w:rPr>
          <w:rFonts w:ascii="Aptos" w:eastAsia="Aptos" w:hAnsi="Aptos" w:cs="Times New Roman"/>
          <w:b/>
          <w:bCs/>
          <w:i/>
          <w:iCs/>
          <w:sz w:val="28"/>
          <w:szCs w:val="28"/>
        </w:rPr>
        <w:t>visión, provisión</w:t>
      </w:r>
      <w:r w:rsidRPr="008B1D07">
        <w:rPr>
          <w:rFonts w:ascii="Aptos" w:eastAsia="Aptos" w:hAnsi="Aptos" w:cs="Times New Roman"/>
          <w:sz w:val="28"/>
          <w:szCs w:val="28"/>
        </w:rPr>
        <w:t xml:space="preserve"> y requerirá </w:t>
      </w:r>
      <w:r w:rsidRPr="008B1D07">
        <w:rPr>
          <w:rFonts w:ascii="Aptos" w:eastAsia="Aptos" w:hAnsi="Aptos" w:cs="Times New Roman"/>
          <w:b/>
          <w:bCs/>
          <w:i/>
          <w:iCs/>
          <w:sz w:val="28"/>
          <w:szCs w:val="28"/>
        </w:rPr>
        <w:t>decisión</w:t>
      </w:r>
      <w:r w:rsidRPr="008B1D07">
        <w:rPr>
          <w:rFonts w:ascii="Aptos" w:eastAsia="Aptos" w:hAnsi="Aptos" w:cs="Times New Roman"/>
          <w:sz w:val="28"/>
          <w:szCs w:val="28"/>
        </w:rPr>
        <w:t>.</w:t>
      </w:r>
    </w:p>
    <w:p w14:paraId="4A332434" w14:textId="77777777" w:rsidR="008B1D07" w:rsidRPr="008B1D07" w:rsidRDefault="008B1D07" w:rsidP="008B1D07">
      <w:pPr>
        <w:rPr>
          <w:rFonts w:ascii="Aptos" w:eastAsia="Aptos" w:hAnsi="Aptos" w:cs="Times New Roman"/>
          <w:b/>
          <w:bCs/>
          <w:sz w:val="28"/>
          <w:szCs w:val="28"/>
          <w:u w:val="single"/>
        </w:rPr>
      </w:pPr>
      <w:r w:rsidRPr="008B1D07">
        <w:rPr>
          <w:rFonts w:ascii="Aptos" w:eastAsia="Aptos" w:hAnsi="Aptos" w:cs="Times New Roman"/>
          <w:b/>
          <w:bCs/>
          <w:sz w:val="28"/>
          <w:szCs w:val="28"/>
          <w:u w:val="single"/>
        </w:rPr>
        <w:t>Visión</w:t>
      </w:r>
    </w:p>
    <w:p w14:paraId="2700CC96"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 xml:space="preserve">Moisés va a la nube y una vez que él y Josué están a solas con Dios, Moisés entra en una nube y la gloria de Dios habita en el monte.  Entonces Dios comienza a instruir a Moisés para que construya la tienda de reunión.  Es muy preciso y comienza a decirle exactamente qué hacer y de dónde sacarlo.  En cálculos modernos, la carpa de reunión habría costado más de 30 millones de dólares.  Esto iba a provenir de un grupo de ex esclavos desempleados.  La obra que Dios le ha dado a Moisés va a ser costosa y expansiva.  Dios lo ha llamado a ir y llevar a cabo algo que es humanamente imposible.  La Biblia continúa diciéndonos en los siguientes capítulos de Éxodo que Moisés tuvo que decirle al pueblo que dejara de traer porque tenían más que suficiente, y dieron alegremente.  Para obtener una visión verdadera de Dios, uno debe </w:t>
      </w:r>
      <w:r w:rsidRPr="008B1D07">
        <w:rPr>
          <w:rFonts w:ascii="Aptos" w:eastAsia="Aptos" w:hAnsi="Aptos" w:cs="Times New Roman"/>
          <w:sz w:val="28"/>
          <w:szCs w:val="28"/>
        </w:rPr>
        <w:lastRenderedPageBreak/>
        <w:t>estar a solas con Dios y encontrarse con Dios en los términos de Dios.  A Moisés solo le interesaba encontrarse con Dios y servirle para que toda la gloria fuera traída ante el Señor.  Josué comprendió en un momento muy importante de su formación espiritual que lo más importante era encontrarse con Dios.  Este encuentro con Dios les permitió estar en la presencia de la gloria de Dios.  Una vez que te encuentres con Dios, Él te dará una visión de lo que quiere para que Su nombre sea glorificado.  Cuando Dios envía una visión, no requerirá que uno traiga sus sobras o encuentre precios de ganga, pero será costoso y costoso.</w:t>
      </w:r>
    </w:p>
    <w:p w14:paraId="64B56D55" w14:textId="77777777" w:rsidR="008B1D07" w:rsidRPr="008B1D07" w:rsidRDefault="008B1D07" w:rsidP="008B1D07">
      <w:pPr>
        <w:rPr>
          <w:rFonts w:ascii="Aptos" w:eastAsia="Aptos" w:hAnsi="Aptos" w:cs="Times New Roman"/>
          <w:b/>
          <w:bCs/>
          <w:sz w:val="28"/>
          <w:szCs w:val="28"/>
          <w:u w:val="single"/>
        </w:rPr>
      </w:pPr>
      <w:r w:rsidRPr="008B1D07">
        <w:rPr>
          <w:rFonts w:ascii="Aptos" w:eastAsia="Aptos" w:hAnsi="Aptos" w:cs="Times New Roman"/>
          <w:b/>
          <w:bCs/>
          <w:sz w:val="28"/>
          <w:szCs w:val="28"/>
          <w:u w:val="single"/>
        </w:rPr>
        <w:t>Provisión</w:t>
      </w:r>
    </w:p>
    <w:p w14:paraId="1F3043BA"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Entonces Dios revela que lo que Él pide será recibido con Su provisión.  Dios nunca da visión sin provisión.  La obra de Dios hecha a la manera de Dios siempre tendrá los recursos de Dios.  Los israelitas salieron de Egipto con un gran tesoro y bienes (Éxodo 12).</w:t>
      </w:r>
    </w:p>
    <w:p w14:paraId="19A2F4FD"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 xml:space="preserve">Este es el gran principio: El Señor pone en nuestras manos los recursos del mundo. </w:t>
      </w:r>
      <w:hyperlink r:id="rId5" w:tgtFrame="_blank" w:history="1">
        <w:r w:rsidRPr="008B1D07">
          <w:rPr>
            <w:rFonts w:ascii="Aptos" w:eastAsia="Times New Roman" w:hAnsi="Aptos" w:cs="Times New Roman"/>
            <w:color w:val="0442FA"/>
            <w:kern w:val="0"/>
            <w:sz w:val="28"/>
            <w:szCs w:val="28"/>
            <w:u w:val="single"/>
            <w14:ligatures w14:val="none"/>
          </w:rPr>
          <w:t>Deuteronomio 8:18</w:t>
        </w:r>
      </w:hyperlink>
      <w:r w:rsidRPr="008B1D07">
        <w:rPr>
          <w:rFonts w:ascii="Aptos" w:eastAsia="Times New Roman" w:hAnsi="Aptos" w:cs="Times New Roman"/>
          <w:color w:val="3F3F3F"/>
          <w:kern w:val="0"/>
          <w:sz w:val="28"/>
          <w:szCs w:val="28"/>
          <w14:ligatures w14:val="none"/>
        </w:rPr>
        <w:t xml:space="preserve"> dice: Pero acuérdate del Señor tu Dios, porque él es el que te da la capacidad de producir riquezas... Todo lo que tenemos es Suyo y todo viene de Él. La Biblia enseña que la tierra es del Señor y todo lo que hay en ella (</w:t>
      </w:r>
      <w:hyperlink r:id="rId6" w:tgtFrame="_blank" w:history="1">
        <w:r w:rsidRPr="008B1D07">
          <w:rPr>
            <w:rFonts w:ascii="Aptos" w:eastAsia="Times New Roman" w:hAnsi="Aptos" w:cs="Times New Roman"/>
            <w:color w:val="0442FA"/>
            <w:kern w:val="0"/>
            <w:sz w:val="28"/>
            <w:szCs w:val="28"/>
            <w:u w:val="single"/>
            <w14:ligatures w14:val="none"/>
          </w:rPr>
          <w:t>Salmo 24:1</w:t>
        </w:r>
      </w:hyperlink>
      <w:r w:rsidRPr="008B1D07">
        <w:rPr>
          <w:rFonts w:ascii="Aptos" w:eastAsia="Times New Roman" w:hAnsi="Aptos" w:cs="Times New Roman"/>
          <w:color w:val="3F3F3F"/>
          <w:kern w:val="0"/>
          <w:sz w:val="28"/>
          <w:szCs w:val="28"/>
          <w14:ligatures w14:val="none"/>
        </w:rPr>
        <w:t>).</w:t>
      </w:r>
    </w:p>
    <w:p w14:paraId="1B9D4D27"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7CA59054"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Él da y da y da a su pueblo. ¿Por qué? ¿Por qué tenemos el dinero que tenemos? Es posible que algunos de ustedes tengan acciones y bonos. ¿Por qué Dios nos da esas cosas? ¿Los fondos mutuos? ¿Las cuentas de ahorro? ¿Las casas, las tierras y las posesiones?</w:t>
      </w:r>
    </w:p>
    <w:p w14:paraId="769EEB6F"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49BB0A85"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Para decirlo de otra manera, ¿por qué Dios permitió que los israelitas saquearan a los egipcios? ¿Por qué hizo que los egipcios tuvieran una disposición tan favorable hacia los israelitas, y por qué quería que este grupo de ex esclavos tuviera tanta riqueza?</w:t>
      </w:r>
    </w:p>
    <w:p w14:paraId="278F5A46"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4186ED9F"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El Señor no estaba tan interesado en darles un estilo de vida lujoso como en darles los recursos para la construcción del Tabernáculo. Lo planeaba de antemano. Él estaba confiando a los israelitas el material necesario para Su tienda especial.</w:t>
      </w:r>
    </w:p>
    <w:p w14:paraId="7056BD75"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lastRenderedPageBreak/>
        <w:t>Estaba poniendo los recursos necesarios en sus bolsillos y carteras por adelantado. Dios pudo haber enviado el oro, la plata y las piedras preciosas desde el cielo así como envió el maná. Podría haber transportado por aire la madera y el lino. Podría haber llegado en paracaídas. Pero a Él le encanta cuando Su pueblo está involucrado, cuando son Sus canales para hacer Su obra, por lo que nos confía los recursos. Todo lo que necesitamos para nuestros ministerios, cada dólar y cada centavo, ya ha sido provisto. Está en nuestras carteras y cuentas bancarias en este momento. Su provisión para Su visión es dada de antemano.</w:t>
      </w:r>
    </w:p>
    <w:p w14:paraId="4AAF2365" w14:textId="77777777" w:rsidR="008B1D07" w:rsidRPr="008B1D07" w:rsidRDefault="008B1D07" w:rsidP="008B1D07">
      <w:pPr>
        <w:shd w:val="clear" w:color="auto" w:fill="FFFFFF"/>
        <w:spacing w:after="0" w:line="240" w:lineRule="auto"/>
        <w:jc w:val="both"/>
        <w:rPr>
          <w:rFonts w:ascii="Aptos" w:eastAsia="Times New Roman" w:hAnsi="Aptos" w:cs="Times New Roman"/>
          <w:b/>
          <w:bCs/>
          <w:color w:val="3F3F3F"/>
          <w:kern w:val="0"/>
          <w:sz w:val="28"/>
          <w:szCs w:val="28"/>
          <w:u w:val="single"/>
          <w14:ligatures w14:val="none"/>
        </w:rPr>
      </w:pPr>
    </w:p>
    <w:p w14:paraId="3BEDB721" w14:textId="77777777" w:rsidR="008B1D07" w:rsidRPr="008B1D07" w:rsidRDefault="008B1D07" w:rsidP="008B1D07">
      <w:pPr>
        <w:shd w:val="clear" w:color="auto" w:fill="FFFFFF"/>
        <w:spacing w:after="0" w:line="240" w:lineRule="auto"/>
        <w:jc w:val="both"/>
        <w:rPr>
          <w:rFonts w:ascii="Aptos" w:eastAsia="Times New Roman" w:hAnsi="Aptos" w:cs="Times New Roman"/>
          <w:b/>
          <w:bCs/>
          <w:color w:val="3F3F3F"/>
          <w:kern w:val="0"/>
          <w:sz w:val="28"/>
          <w:szCs w:val="28"/>
          <w:u w:val="single"/>
          <w14:ligatures w14:val="none"/>
        </w:rPr>
      </w:pPr>
      <w:r w:rsidRPr="008B1D07">
        <w:rPr>
          <w:rFonts w:ascii="Aptos" w:eastAsia="Times New Roman" w:hAnsi="Aptos" w:cs="Times New Roman"/>
          <w:b/>
          <w:bCs/>
          <w:color w:val="3F3F3F"/>
          <w:kern w:val="0"/>
          <w:sz w:val="28"/>
          <w:szCs w:val="28"/>
          <w:u w:val="single"/>
          <w14:ligatures w14:val="none"/>
        </w:rPr>
        <w:t>Decisión</w:t>
      </w:r>
    </w:p>
    <w:p w14:paraId="299733DF" w14:textId="77777777" w:rsidR="008B1D07" w:rsidRPr="008B1D07" w:rsidRDefault="008B1D07" w:rsidP="008B1D07">
      <w:pPr>
        <w:shd w:val="clear" w:color="auto" w:fill="FFFFFF"/>
        <w:spacing w:after="0" w:line="240" w:lineRule="auto"/>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 xml:space="preserve">Cada individuo era consciente de la necesidad y respondía con una decisión decisiva.  Trajeron todo lo que se necesitaba y lo hicieron con un espíritu muy alegre.  Cuando Dios da una visión, Él envía la provisión, pero no será liberada hasta que los siervos de Dios por fe decidan que todo lo que el Señor ha dicho es así. </w:t>
      </w:r>
    </w:p>
    <w:p w14:paraId="28ADC569" w14:textId="77777777" w:rsidR="008B1D07" w:rsidRPr="008B1D07" w:rsidRDefault="008B1D07" w:rsidP="008B1D07">
      <w:pPr>
        <w:shd w:val="clear" w:color="auto" w:fill="FFFFFF"/>
        <w:spacing w:after="0" w:line="240" w:lineRule="auto"/>
        <w:rPr>
          <w:rFonts w:ascii="Aptos" w:eastAsia="Times New Roman" w:hAnsi="Aptos" w:cs="Times New Roman"/>
          <w:color w:val="3F3F3F"/>
          <w:kern w:val="0"/>
          <w:sz w:val="28"/>
          <w:szCs w:val="28"/>
          <w14:ligatures w14:val="none"/>
        </w:rPr>
      </w:pPr>
    </w:p>
    <w:p w14:paraId="2D7B06FE"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Recientemente me encontré con una de las historias más famosas en la historia de la recaudación de fondos. Ocurrió en el año 1912. El Dr. Russell H. Conwell, pastor de la Iglesia Bautista Grace en Filadelfia, tenía una niña en la escuela dominical llamada Hattie May Wiatt que vivía cerca. La Escuela Dominical estaba muy concurrida, y un día el Dr. Conwell le dijo que le encantaría tener edificios lo suficientemente grandes como para permitir que asistieran todos los que quisieran.</w:t>
      </w:r>
    </w:p>
    <w:p w14:paraId="63C7FA70"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Más tarde, Hattie May enfermó y murió. Se le pidió al reverendo Conwell que predicara en el funeral, y la madre de la niña le dijo que Hattie May había estado ahorrando su dinero para ayudar a construir una iglesia más grande. La madre le dio la bolsa de la niña, que contenía cincuenta y siete centavos (lo que representaba una gran cantidad para una niña pobre en aquellos días). El reverendo Conwell llevó esas monedas al banco y las cambió por cincuenta y siete centavos, que puso en exhibición y "vendió". Con lo recaudado, se compró una casa cercana y la propiedad se convirtió en un ala infantil para la iglesia. Inspirada por la historia de Hattie, llegó más dinero, y de sus cincuenta y siete centavos finalmente salieron los edificios para los edificios de la Iglesia Bautista del Templo en Filadelfia, la Universidad del Templo y el Hospital del Buen Samaritano.</w:t>
      </w:r>
    </w:p>
    <w:p w14:paraId="09DF956C"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lastRenderedPageBreak/>
        <w:t>Alguien dijo una vez: "Poco es mucho cuando Dios está en ello". La cantidad de nuestros regalos no es tan importante como la naturaleza de los mismos. ¿Estamos dando como Dios nos indica? ¿Estamos dando de buena gana? ¿Estamos dando de corazón? ¿Estamos dando con sacrificio? ¿Estamos dando como Dios nos indica?</w:t>
      </w:r>
    </w:p>
    <w:p w14:paraId="617417F0"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3DC74BDF"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Preguntas para reflexionar:</w:t>
      </w:r>
    </w:p>
    <w:p w14:paraId="21B68341" w14:textId="77777777" w:rsidR="008B1D07" w:rsidRPr="008B1D07" w:rsidRDefault="008B1D07" w:rsidP="008B1D07">
      <w:pPr>
        <w:numPr>
          <w:ilvl w:val="0"/>
          <w:numId w:val="1"/>
        </w:num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¿Qué debe uno recibir una visión de Dios?</w:t>
      </w:r>
    </w:p>
    <w:p w14:paraId="71D614E6" w14:textId="77777777" w:rsidR="008B1D07" w:rsidRPr="008B1D07" w:rsidRDefault="008B1D07" w:rsidP="008B1D07">
      <w:pPr>
        <w:numPr>
          <w:ilvl w:val="0"/>
          <w:numId w:val="1"/>
        </w:num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¿Cuáles son los requisitos para que Dios haga provisión para la visión?</w:t>
      </w:r>
    </w:p>
    <w:p w14:paraId="3CECB5EA" w14:textId="77777777" w:rsidR="008B1D07" w:rsidRPr="008B1D07" w:rsidRDefault="008B1D07" w:rsidP="008B1D07">
      <w:pPr>
        <w:numPr>
          <w:ilvl w:val="0"/>
          <w:numId w:val="1"/>
        </w:num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¿Qué decisiones estás dispuesto a tomar hoy?</w:t>
      </w:r>
    </w:p>
    <w:p w14:paraId="0FE5BDB6" w14:textId="54185655" w:rsidR="008B1D07" w:rsidRDefault="008B1D07"/>
    <w:sectPr w:rsidR="008B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71C"/>
    <w:multiLevelType w:val="hybridMultilevel"/>
    <w:tmpl w:val="76C0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10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07"/>
    <w:rsid w:val="008B1D07"/>
    <w:rsid w:val="00BC13FB"/>
    <w:rsid w:val="00CB7647"/>
    <w:rsid w:val="00E224C3"/>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1F3D"/>
  <w15:chartTrackingRefBased/>
  <w15:docId w15:val="{FDB126ED-4CF9-4C86-B86F-9FD2004E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07"/>
    <w:rPr>
      <w:rFonts w:eastAsiaTheme="majorEastAsia" w:cstheme="majorBidi"/>
      <w:color w:val="272727" w:themeColor="text1" w:themeTint="D8"/>
    </w:rPr>
  </w:style>
  <w:style w:type="paragraph" w:styleId="Title">
    <w:name w:val="Title"/>
    <w:basedOn w:val="Normal"/>
    <w:next w:val="Normal"/>
    <w:link w:val="TitleChar"/>
    <w:uiPriority w:val="10"/>
    <w:qFormat/>
    <w:rsid w:val="008B1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07"/>
    <w:pPr>
      <w:spacing w:before="160"/>
      <w:jc w:val="center"/>
    </w:pPr>
    <w:rPr>
      <w:i/>
      <w:iCs/>
      <w:color w:val="404040" w:themeColor="text1" w:themeTint="BF"/>
    </w:rPr>
  </w:style>
  <w:style w:type="character" w:customStyle="1" w:styleId="QuoteChar">
    <w:name w:val="Quote Char"/>
    <w:basedOn w:val="DefaultParagraphFont"/>
    <w:link w:val="Quote"/>
    <w:uiPriority w:val="29"/>
    <w:rsid w:val="008B1D07"/>
    <w:rPr>
      <w:i/>
      <w:iCs/>
      <w:color w:val="404040" w:themeColor="text1" w:themeTint="BF"/>
    </w:rPr>
  </w:style>
  <w:style w:type="paragraph" w:styleId="ListParagraph">
    <w:name w:val="List Paragraph"/>
    <w:basedOn w:val="Normal"/>
    <w:uiPriority w:val="34"/>
    <w:qFormat/>
    <w:rsid w:val="008B1D07"/>
    <w:pPr>
      <w:ind w:left="720"/>
      <w:contextualSpacing/>
    </w:pPr>
  </w:style>
  <w:style w:type="character" w:styleId="IntenseEmphasis">
    <w:name w:val="Intense Emphasis"/>
    <w:basedOn w:val="DefaultParagraphFont"/>
    <w:uiPriority w:val="21"/>
    <w:qFormat/>
    <w:rsid w:val="008B1D07"/>
    <w:rPr>
      <w:i/>
      <w:iCs/>
      <w:color w:val="0F4761" w:themeColor="accent1" w:themeShade="BF"/>
    </w:rPr>
  </w:style>
  <w:style w:type="paragraph" w:styleId="IntenseQuote">
    <w:name w:val="Intense Quote"/>
    <w:basedOn w:val="Normal"/>
    <w:next w:val="Normal"/>
    <w:link w:val="IntenseQuoteChar"/>
    <w:uiPriority w:val="30"/>
    <w:qFormat/>
    <w:rsid w:val="008B1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07"/>
    <w:rPr>
      <w:i/>
      <w:iCs/>
      <w:color w:val="0F4761" w:themeColor="accent1" w:themeShade="BF"/>
    </w:rPr>
  </w:style>
  <w:style w:type="character" w:styleId="IntenseReference">
    <w:name w:val="Intense Reference"/>
    <w:basedOn w:val="DefaultParagraphFont"/>
    <w:uiPriority w:val="32"/>
    <w:qFormat/>
    <w:rsid w:val="008B1D07"/>
    <w:rPr>
      <w:b/>
      <w:bCs/>
      <w:smallCaps/>
      <w:color w:val="0F4761" w:themeColor="accent1" w:themeShade="BF"/>
      <w:spacing w:val="5"/>
    </w:rPr>
  </w:style>
  <w:style w:type="paragraph" w:styleId="NoSpacing">
    <w:name w:val="No Spacing"/>
    <w:uiPriority w:val="1"/>
    <w:qFormat/>
    <w:rsid w:val="00CB7647"/>
    <w:pPr>
      <w:spacing w:after="0" w:line="240" w:lineRule="auto"/>
    </w:pPr>
  </w:style>
  <w:style w:type="character" w:styleId="PlaceholderText">
    <w:name w:val="Placeholder Text"/>
    <w:basedOn w:val="DefaultParagraphFont"/>
    <w:uiPriority w:val="99"/>
    <w:semiHidden/>
    <w:rsid w:val="00E224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Ps%2024.1;nasb95?t=biblia" TargetMode="External"/><Relationship Id="rId5" Type="http://schemas.openxmlformats.org/officeDocument/2006/relationships/hyperlink" Target="https://ref.ly/Deut%208.18;nasb95?t=bib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2025-06-16T16:56:00Z</dcterms:created>
  <dcterms:modified xsi:type="dcterms:W3CDTF">2025-06-16T17:04:00Z</dcterms:modified>
</cp:coreProperties>
</file>